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442" w:rsidRPr="00B9644D" w:rsidRDefault="006F3442" w:rsidP="006F3442">
      <w:pPr>
        <w:spacing w:before="120" w:line="312" w:lineRule="auto"/>
        <w:jc w:val="right"/>
        <w:rPr>
          <w:rFonts w:asciiTheme="minorHAnsi" w:hAnsiTheme="minorHAnsi"/>
          <w:b/>
          <w:snapToGrid w:val="0"/>
          <w:sz w:val="20"/>
          <w:szCs w:val="20"/>
        </w:rPr>
      </w:pPr>
      <w:r w:rsidRPr="00B9644D">
        <w:rPr>
          <w:rFonts w:asciiTheme="minorHAnsi" w:hAnsiTheme="minorHAnsi"/>
          <w:b/>
          <w:snapToGrid w:val="0"/>
          <w:sz w:val="20"/>
          <w:szCs w:val="20"/>
        </w:rPr>
        <w:t>Załącznik nr 5 do SIWZ</w:t>
      </w:r>
    </w:p>
    <w:p w:rsidR="006F3442" w:rsidRPr="00B9644D" w:rsidRDefault="006F3442" w:rsidP="006F3442">
      <w:pPr>
        <w:spacing w:before="120" w:line="312" w:lineRule="auto"/>
        <w:jc w:val="both"/>
        <w:rPr>
          <w:rFonts w:asciiTheme="minorHAnsi" w:hAnsiTheme="minorHAnsi" w:cs="Arial"/>
          <w:sz w:val="20"/>
          <w:szCs w:val="20"/>
        </w:rPr>
      </w:pPr>
      <w:r w:rsidRPr="00B9644D">
        <w:rPr>
          <w:rFonts w:asciiTheme="minorHAnsi" w:hAnsiTheme="minorHAnsi" w:cs="Arial"/>
          <w:sz w:val="20"/>
          <w:szCs w:val="20"/>
        </w:rPr>
        <w:t>.....................................</w:t>
      </w:r>
    </w:p>
    <w:p w:rsidR="006F3442" w:rsidRPr="00B9644D" w:rsidRDefault="006F3442" w:rsidP="006F3442">
      <w:pPr>
        <w:spacing w:before="120" w:line="312" w:lineRule="auto"/>
        <w:jc w:val="both"/>
        <w:rPr>
          <w:rFonts w:asciiTheme="minorHAnsi" w:hAnsiTheme="minorHAnsi" w:cs="Arial"/>
          <w:sz w:val="20"/>
          <w:szCs w:val="20"/>
        </w:rPr>
      </w:pPr>
      <w:r w:rsidRPr="00B9644D">
        <w:rPr>
          <w:rFonts w:asciiTheme="minorHAnsi" w:hAnsiTheme="minorHAnsi" w:cs="Arial"/>
          <w:i/>
          <w:sz w:val="20"/>
          <w:szCs w:val="20"/>
        </w:rPr>
        <w:t>(nazwa Wykonawcy)</w:t>
      </w:r>
    </w:p>
    <w:p w:rsidR="006F3442" w:rsidRPr="00B9644D" w:rsidRDefault="006F3442" w:rsidP="006F3442">
      <w:pPr>
        <w:spacing w:before="120" w:line="312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B9644D">
        <w:rPr>
          <w:rFonts w:asciiTheme="minorHAnsi" w:hAnsiTheme="minorHAnsi" w:cs="Arial"/>
          <w:b/>
          <w:sz w:val="28"/>
          <w:szCs w:val="28"/>
        </w:rPr>
        <w:t>Wykaz osób, które wykonawca skieruje do realizacji zamówienia</w:t>
      </w:r>
    </w:p>
    <w:p w:rsidR="006F3442" w:rsidRPr="00B9644D" w:rsidRDefault="006F3442" w:rsidP="00DF7A81">
      <w:pPr>
        <w:spacing w:line="312" w:lineRule="auto"/>
        <w:jc w:val="both"/>
        <w:rPr>
          <w:rFonts w:asciiTheme="minorHAnsi" w:hAnsiTheme="minorHAnsi" w:cs="Arial"/>
          <w:sz w:val="20"/>
          <w:szCs w:val="20"/>
        </w:rPr>
      </w:pPr>
      <w:r w:rsidRPr="00B9644D">
        <w:rPr>
          <w:rFonts w:asciiTheme="minorHAnsi" w:hAnsiTheme="minorHAnsi"/>
          <w:sz w:val="20"/>
          <w:szCs w:val="20"/>
        </w:rPr>
        <w:t>Do wykonywania zamówienia skieruję następujące osoby:</w:t>
      </w:r>
      <w:r w:rsidRPr="00B9644D">
        <w:rPr>
          <w:rFonts w:asciiTheme="minorHAnsi" w:hAnsiTheme="minorHAnsi" w:cs="Arial"/>
          <w:sz w:val="20"/>
          <w:szCs w:val="20"/>
        </w:rPr>
        <w:t xml:space="preserve"> </w:t>
      </w: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842"/>
        <w:gridCol w:w="2835"/>
        <w:gridCol w:w="4962"/>
        <w:gridCol w:w="3543"/>
      </w:tblGrid>
      <w:tr w:rsidR="006F3442" w:rsidRPr="00B9644D" w:rsidTr="00537A58">
        <w:trPr>
          <w:cantSplit/>
          <w:trHeight w:val="851"/>
          <w:jc w:val="center"/>
        </w:trPr>
        <w:tc>
          <w:tcPr>
            <w:tcW w:w="421" w:type="dxa"/>
            <w:shd w:val="clear" w:color="auto" w:fill="D5DCE4" w:themeFill="text2" w:themeFillTint="33"/>
            <w:vAlign w:val="center"/>
          </w:tcPr>
          <w:p w:rsidR="006F3442" w:rsidRPr="00537A58" w:rsidRDefault="006F3442" w:rsidP="0007083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37A58">
              <w:rPr>
                <w:rFonts w:asciiTheme="minorHAnsi" w:hAnsiTheme="minorHAnsi" w:cs="Arial"/>
                <w:b/>
                <w:sz w:val="18"/>
                <w:szCs w:val="18"/>
              </w:rPr>
              <w:t>L.p.</w:t>
            </w:r>
          </w:p>
        </w:tc>
        <w:tc>
          <w:tcPr>
            <w:tcW w:w="1842" w:type="dxa"/>
            <w:shd w:val="clear" w:color="auto" w:fill="D5DCE4" w:themeFill="text2" w:themeFillTint="33"/>
            <w:vAlign w:val="center"/>
          </w:tcPr>
          <w:p w:rsidR="006F3442" w:rsidRPr="00537A58" w:rsidRDefault="006F3442" w:rsidP="0007083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37A58">
              <w:rPr>
                <w:rFonts w:asciiTheme="minorHAnsi" w:hAnsiTheme="minorHAnsi" w:cs="Arial"/>
                <w:b/>
                <w:sz w:val="18"/>
                <w:szCs w:val="18"/>
              </w:rPr>
              <w:t>Funkcja</w:t>
            </w:r>
          </w:p>
          <w:p w:rsidR="006F3442" w:rsidRPr="00537A58" w:rsidRDefault="00B9644D" w:rsidP="00B9644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37A58">
              <w:rPr>
                <w:rFonts w:asciiTheme="minorHAnsi" w:hAnsiTheme="minorHAnsi" w:cs="Arial"/>
                <w:b/>
                <w:sz w:val="18"/>
                <w:szCs w:val="18"/>
              </w:rPr>
              <w:t>P</w:t>
            </w:r>
            <w:r w:rsidR="006F3442" w:rsidRPr="00537A58">
              <w:rPr>
                <w:rFonts w:asciiTheme="minorHAnsi" w:hAnsiTheme="minorHAnsi" w:cs="Arial"/>
                <w:b/>
                <w:sz w:val="18"/>
                <w:szCs w:val="18"/>
              </w:rPr>
              <w:t>ełniona</w:t>
            </w:r>
            <w:r w:rsidRPr="00537A58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6F3442" w:rsidRPr="00537A58">
              <w:rPr>
                <w:rFonts w:asciiTheme="minorHAnsi" w:hAnsiTheme="minorHAnsi" w:cs="Arial"/>
                <w:b/>
                <w:sz w:val="18"/>
                <w:szCs w:val="18"/>
              </w:rPr>
              <w:t xml:space="preserve">w toku </w:t>
            </w:r>
          </w:p>
          <w:p w:rsidR="006F3442" w:rsidRPr="00537A58" w:rsidRDefault="00B9644D" w:rsidP="00B9644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37A58">
              <w:rPr>
                <w:rFonts w:asciiTheme="minorHAnsi" w:hAnsiTheme="minorHAnsi" w:cs="Arial"/>
                <w:b/>
                <w:sz w:val="18"/>
                <w:szCs w:val="18"/>
              </w:rPr>
              <w:t>R</w:t>
            </w:r>
            <w:r w:rsidR="006F3442" w:rsidRPr="00537A58">
              <w:rPr>
                <w:rFonts w:asciiTheme="minorHAnsi" w:hAnsiTheme="minorHAnsi" w:cs="Arial"/>
                <w:b/>
                <w:sz w:val="18"/>
                <w:szCs w:val="18"/>
              </w:rPr>
              <w:t>ealizacji</w:t>
            </w:r>
            <w:r w:rsidRPr="00537A58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6F3442" w:rsidRPr="00537A58">
              <w:rPr>
                <w:rFonts w:asciiTheme="minorHAnsi" w:hAnsiTheme="minorHAnsi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:rsidR="006F3442" w:rsidRPr="00537A58" w:rsidRDefault="006F3442" w:rsidP="00070839">
            <w:pPr>
              <w:keepNext/>
              <w:jc w:val="center"/>
              <w:outlineLvl w:val="4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37A58">
              <w:rPr>
                <w:rFonts w:asciiTheme="minorHAnsi" w:hAnsiTheme="minorHAnsi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4962" w:type="dxa"/>
            <w:shd w:val="clear" w:color="auto" w:fill="D5DCE4" w:themeFill="text2" w:themeFillTint="33"/>
            <w:vAlign w:val="center"/>
          </w:tcPr>
          <w:p w:rsidR="006F3442" w:rsidRPr="00537A58" w:rsidRDefault="006F3442" w:rsidP="00B9644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37A58">
              <w:rPr>
                <w:rFonts w:asciiTheme="minorHAnsi" w:hAnsiTheme="minorHAnsi" w:cs="Arial"/>
                <w:b/>
                <w:sz w:val="18"/>
                <w:szCs w:val="18"/>
              </w:rPr>
              <w:t>Kwalifikacje</w:t>
            </w:r>
            <w:r w:rsidR="00B9644D" w:rsidRPr="00537A58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537A58">
              <w:rPr>
                <w:rFonts w:asciiTheme="minorHAnsi" w:hAnsiTheme="minorHAnsi" w:cs="Arial"/>
                <w:b/>
                <w:sz w:val="18"/>
                <w:szCs w:val="18"/>
              </w:rPr>
              <w:t>zawodowe</w:t>
            </w:r>
            <w:r w:rsidR="00B9644D" w:rsidRPr="00537A58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537A58">
              <w:rPr>
                <w:rFonts w:asciiTheme="minorHAnsi" w:hAnsiTheme="minorHAnsi" w:cs="Arial"/>
                <w:b/>
                <w:sz w:val="18"/>
                <w:szCs w:val="18"/>
              </w:rPr>
              <w:t>i doświadczenie **</w:t>
            </w:r>
            <w:r w:rsidR="00B9644D" w:rsidRPr="00537A58">
              <w:rPr>
                <w:rFonts w:asciiTheme="minorHAnsi" w:hAnsiTheme="minorHAnsi" w:cs="Arial"/>
                <w:b/>
                <w:sz w:val="18"/>
                <w:szCs w:val="18"/>
              </w:rPr>
              <w:br/>
            </w:r>
            <w:r w:rsidRPr="00537A58">
              <w:rPr>
                <w:rFonts w:asciiTheme="minorHAnsi" w:hAnsiTheme="minorHAnsi" w:cs="Arial"/>
                <w:b/>
                <w:sz w:val="18"/>
                <w:szCs w:val="18"/>
              </w:rPr>
              <w:t xml:space="preserve"> oraz </w:t>
            </w:r>
          </w:p>
          <w:p w:rsidR="006F3442" w:rsidRPr="00537A58" w:rsidRDefault="00B9644D" w:rsidP="00B9644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37A58">
              <w:rPr>
                <w:rFonts w:asciiTheme="minorHAnsi" w:hAnsiTheme="minorHAnsi" w:cs="Arial"/>
                <w:b/>
                <w:sz w:val="18"/>
                <w:szCs w:val="18"/>
              </w:rPr>
              <w:t xml:space="preserve">posiadane </w:t>
            </w:r>
            <w:r w:rsidR="006F3442" w:rsidRPr="00537A58">
              <w:rPr>
                <w:rFonts w:asciiTheme="minorHAnsi" w:hAnsiTheme="minorHAnsi" w:cs="Arial"/>
                <w:b/>
                <w:sz w:val="18"/>
                <w:szCs w:val="18"/>
              </w:rPr>
              <w:t>wymagane uprawnienia zakres, numer i data ważności)</w:t>
            </w:r>
          </w:p>
        </w:tc>
        <w:tc>
          <w:tcPr>
            <w:tcW w:w="3543" w:type="dxa"/>
            <w:shd w:val="clear" w:color="auto" w:fill="D5DCE4" w:themeFill="text2" w:themeFillTint="33"/>
            <w:vAlign w:val="center"/>
          </w:tcPr>
          <w:p w:rsidR="006F3442" w:rsidRPr="00537A58" w:rsidRDefault="006F3442" w:rsidP="00B9644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37A58">
              <w:rPr>
                <w:rFonts w:asciiTheme="minorHAnsi" w:hAnsiTheme="minorHAnsi" w:cs="Arial"/>
                <w:b/>
                <w:sz w:val="18"/>
                <w:szCs w:val="18"/>
              </w:rPr>
              <w:t>Informacja</w:t>
            </w:r>
            <w:r w:rsidR="00B9644D" w:rsidRPr="00537A58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537A58">
              <w:rPr>
                <w:rFonts w:asciiTheme="minorHAnsi" w:hAnsiTheme="minorHAnsi" w:cs="Arial"/>
                <w:b/>
                <w:sz w:val="18"/>
                <w:szCs w:val="18"/>
              </w:rPr>
              <w:t>o podstawie do</w:t>
            </w:r>
          </w:p>
          <w:p w:rsidR="006F3442" w:rsidRPr="00537A58" w:rsidRDefault="0042677D" w:rsidP="00B9644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d</w:t>
            </w:r>
            <w:r w:rsidR="006F3442" w:rsidRPr="00537A58">
              <w:rPr>
                <w:rFonts w:asciiTheme="minorHAnsi" w:hAnsiTheme="minorHAnsi" w:cs="Arial"/>
                <w:b/>
                <w:sz w:val="18"/>
                <w:szCs w:val="18"/>
              </w:rPr>
              <w:t>ysponowania</w:t>
            </w:r>
            <w:r w:rsidR="00B9644D" w:rsidRPr="00537A58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6F3442" w:rsidRPr="00537A58">
              <w:rPr>
                <w:rFonts w:asciiTheme="minorHAnsi" w:hAnsiTheme="minorHAnsi" w:cs="Arial"/>
                <w:b/>
                <w:sz w:val="18"/>
                <w:szCs w:val="18"/>
              </w:rPr>
              <w:t xml:space="preserve">osobą </w:t>
            </w:r>
            <w:r w:rsidR="00B9644D" w:rsidRPr="00537A58">
              <w:rPr>
                <w:rFonts w:asciiTheme="minorHAnsi" w:hAnsiTheme="minorHAnsi" w:cs="Arial"/>
                <w:b/>
                <w:sz w:val="18"/>
                <w:szCs w:val="18"/>
              </w:rPr>
              <w:br/>
            </w:r>
            <w:r w:rsidR="006F3442" w:rsidRPr="00537A58">
              <w:rPr>
                <w:rFonts w:asciiTheme="minorHAnsi" w:hAnsiTheme="minorHAnsi" w:cs="Arial"/>
                <w:b/>
                <w:sz w:val="18"/>
                <w:szCs w:val="18"/>
              </w:rPr>
              <w:t>(jednoznaczna informacja o tym, czy Wykonawca dysponuje osobą na podstawie umowy o pracę czy innej umowy, np. cywilno-prawnej)*</w:t>
            </w:r>
          </w:p>
        </w:tc>
      </w:tr>
      <w:tr w:rsidR="006F3442" w:rsidRPr="00B9644D" w:rsidTr="00B9644D">
        <w:trPr>
          <w:cantSplit/>
          <w:trHeight w:hRule="exact" w:val="284"/>
          <w:jc w:val="center"/>
        </w:trPr>
        <w:tc>
          <w:tcPr>
            <w:tcW w:w="421" w:type="dxa"/>
          </w:tcPr>
          <w:p w:rsidR="006F3442" w:rsidRPr="00B9644D" w:rsidRDefault="006F3442" w:rsidP="00070839">
            <w:pPr>
              <w:ind w:left="-12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F3442" w:rsidRPr="00B9644D" w:rsidRDefault="006F3442" w:rsidP="00B9644D">
            <w:pPr>
              <w:spacing w:before="120" w:line="276" w:lineRule="auto"/>
              <w:ind w:left="-12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6F3442" w:rsidRPr="00B9644D" w:rsidRDefault="006F3442" w:rsidP="00B9644D">
            <w:pPr>
              <w:spacing w:before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6F3442" w:rsidRPr="00B9644D" w:rsidRDefault="006F3442" w:rsidP="00B9644D">
            <w:pPr>
              <w:spacing w:before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6F3442" w:rsidRPr="00B9644D" w:rsidRDefault="006F3442" w:rsidP="00B9644D">
            <w:pPr>
              <w:spacing w:before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F3442" w:rsidRPr="00B9644D" w:rsidTr="00B9644D">
        <w:trPr>
          <w:cantSplit/>
          <w:trHeight w:hRule="exact" w:val="284"/>
          <w:jc w:val="center"/>
        </w:trPr>
        <w:tc>
          <w:tcPr>
            <w:tcW w:w="421" w:type="dxa"/>
          </w:tcPr>
          <w:p w:rsidR="006F3442" w:rsidRPr="00B9644D" w:rsidRDefault="006F3442" w:rsidP="00070839">
            <w:pPr>
              <w:ind w:left="-12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F3442" w:rsidRPr="00B9644D" w:rsidRDefault="006F3442" w:rsidP="00B9644D">
            <w:pPr>
              <w:spacing w:before="120" w:line="276" w:lineRule="auto"/>
              <w:ind w:left="-12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6F3442" w:rsidRPr="00B9644D" w:rsidRDefault="006F3442" w:rsidP="00B9644D">
            <w:pPr>
              <w:spacing w:before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6F3442" w:rsidRPr="00B9644D" w:rsidRDefault="006F3442" w:rsidP="00B9644D">
            <w:pPr>
              <w:spacing w:before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6F3442" w:rsidRPr="00B9644D" w:rsidRDefault="006F3442" w:rsidP="00B9644D">
            <w:pPr>
              <w:spacing w:before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F3442" w:rsidRPr="00B9644D" w:rsidTr="00B9644D">
        <w:trPr>
          <w:cantSplit/>
          <w:trHeight w:hRule="exact" w:val="284"/>
          <w:jc w:val="center"/>
        </w:trPr>
        <w:tc>
          <w:tcPr>
            <w:tcW w:w="421" w:type="dxa"/>
          </w:tcPr>
          <w:p w:rsidR="006F3442" w:rsidRPr="00B9644D" w:rsidRDefault="006F3442" w:rsidP="00070839">
            <w:pPr>
              <w:ind w:left="-12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F3442" w:rsidRPr="00B9644D" w:rsidRDefault="006F3442" w:rsidP="00B9644D">
            <w:pPr>
              <w:spacing w:before="120" w:line="276" w:lineRule="auto"/>
              <w:ind w:left="-12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6F3442" w:rsidRPr="00B9644D" w:rsidRDefault="006F3442" w:rsidP="00B9644D">
            <w:pPr>
              <w:spacing w:before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6F3442" w:rsidRPr="00B9644D" w:rsidRDefault="006F3442" w:rsidP="00B9644D">
            <w:pPr>
              <w:spacing w:before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6F3442" w:rsidRPr="00B9644D" w:rsidRDefault="006F3442" w:rsidP="00B9644D">
            <w:pPr>
              <w:spacing w:before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F3442" w:rsidRPr="00B9644D" w:rsidTr="00B9644D">
        <w:trPr>
          <w:cantSplit/>
          <w:trHeight w:hRule="exact" w:val="284"/>
          <w:jc w:val="center"/>
        </w:trPr>
        <w:tc>
          <w:tcPr>
            <w:tcW w:w="421" w:type="dxa"/>
          </w:tcPr>
          <w:p w:rsidR="006F3442" w:rsidRPr="00B9644D" w:rsidRDefault="006F3442" w:rsidP="00070839">
            <w:pPr>
              <w:ind w:left="-12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F3442" w:rsidRPr="00B9644D" w:rsidRDefault="006F3442" w:rsidP="00B9644D">
            <w:pPr>
              <w:spacing w:before="120" w:line="276" w:lineRule="auto"/>
              <w:ind w:left="-12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6F3442" w:rsidRPr="00B9644D" w:rsidRDefault="006F3442" w:rsidP="00B9644D">
            <w:pPr>
              <w:spacing w:before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6F3442" w:rsidRPr="00B9644D" w:rsidRDefault="006F3442" w:rsidP="00B9644D">
            <w:pPr>
              <w:spacing w:before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6F3442" w:rsidRPr="00B9644D" w:rsidRDefault="006F3442" w:rsidP="00B9644D">
            <w:pPr>
              <w:spacing w:before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6F3442" w:rsidRPr="00B9644D" w:rsidRDefault="006F3442" w:rsidP="006F3442">
      <w:pPr>
        <w:jc w:val="both"/>
        <w:rPr>
          <w:rFonts w:asciiTheme="minorHAnsi" w:hAnsiTheme="minorHAnsi" w:cs="Arial"/>
          <w:sz w:val="18"/>
          <w:szCs w:val="18"/>
        </w:rPr>
      </w:pPr>
    </w:p>
    <w:p w:rsidR="006F3442" w:rsidRPr="00B9644D" w:rsidRDefault="006F3442" w:rsidP="006F3442">
      <w:pPr>
        <w:spacing w:before="120" w:line="312" w:lineRule="auto"/>
        <w:jc w:val="both"/>
        <w:rPr>
          <w:rFonts w:asciiTheme="minorHAnsi" w:hAnsiTheme="minorHAnsi" w:cs="Arial"/>
          <w:sz w:val="20"/>
          <w:szCs w:val="20"/>
        </w:rPr>
      </w:pPr>
      <w:r w:rsidRPr="00B9644D">
        <w:rPr>
          <w:rFonts w:asciiTheme="minorHAnsi" w:hAnsiTheme="minorHAnsi" w:cs="Arial"/>
          <w:sz w:val="20"/>
          <w:szCs w:val="20"/>
        </w:rPr>
        <w:t xml:space="preserve">Oświadczam. że osoby wskazane w tabeli posiadają wymagane w postępowaniu uprawnienia do projektowania lub uprawnienia budowlane w zakresie wskazanych powyżej specjalności, bez ograniczeń. </w:t>
      </w:r>
    </w:p>
    <w:p w:rsidR="006F3442" w:rsidRPr="00B9644D" w:rsidRDefault="006F3442" w:rsidP="006F3442">
      <w:pPr>
        <w:spacing w:before="120" w:line="312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B9644D">
        <w:rPr>
          <w:rFonts w:asciiTheme="minorHAnsi" w:hAnsiTheme="minorHAnsi" w:cs="Arial"/>
          <w:sz w:val="20"/>
          <w:szCs w:val="20"/>
        </w:rPr>
        <w:t>........................., dn. ............................</w:t>
      </w:r>
    </w:p>
    <w:p w:rsidR="006F3442" w:rsidRPr="00B9644D" w:rsidRDefault="006F3442" w:rsidP="00B9644D">
      <w:pPr>
        <w:spacing w:before="120" w:line="312" w:lineRule="auto"/>
        <w:ind w:firstLine="10348"/>
        <w:jc w:val="both"/>
        <w:rPr>
          <w:rFonts w:asciiTheme="minorHAnsi" w:hAnsiTheme="minorHAnsi" w:cs="Arial"/>
          <w:sz w:val="20"/>
          <w:szCs w:val="20"/>
        </w:rPr>
      </w:pPr>
      <w:r w:rsidRPr="00B9644D">
        <w:rPr>
          <w:rFonts w:asciiTheme="minorHAnsi" w:hAnsiTheme="minorHAnsi"/>
          <w:sz w:val="20"/>
          <w:szCs w:val="20"/>
        </w:rPr>
        <w:t>....................................</w:t>
      </w:r>
      <w:r w:rsidR="00B9644D">
        <w:rPr>
          <w:rFonts w:asciiTheme="minorHAnsi" w:hAnsiTheme="minorHAnsi"/>
          <w:sz w:val="20"/>
          <w:szCs w:val="20"/>
        </w:rPr>
        <w:t>....................</w:t>
      </w:r>
    </w:p>
    <w:p w:rsidR="006F3442" w:rsidRPr="00B9644D" w:rsidRDefault="006F3442" w:rsidP="00B9644D">
      <w:pPr>
        <w:spacing w:line="312" w:lineRule="auto"/>
        <w:ind w:firstLine="10348"/>
        <w:jc w:val="both"/>
        <w:rPr>
          <w:rFonts w:asciiTheme="minorHAnsi" w:hAnsiTheme="minorHAnsi"/>
          <w:sz w:val="16"/>
          <w:szCs w:val="16"/>
        </w:rPr>
      </w:pPr>
      <w:r w:rsidRPr="00B9644D">
        <w:rPr>
          <w:rFonts w:asciiTheme="minorHAnsi" w:hAnsiTheme="minorHAnsi"/>
          <w:sz w:val="16"/>
          <w:szCs w:val="16"/>
        </w:rPr>
        <w:t>(</w:t>
      </w:r>
      <w:r w:rsidRPr="00B9644D">
        <w:rPr>
          <w:rFonts w:asciiTheme="minorHAnsi" w:hAnsiTheme="minorHAnsi"/>
          <w:i/>
          <w:iCs/>
          <w:sz w:val="16"/>
          <w:szCs w:val="16"/>
        </w:rPr>
        <w:t>podpis osoby uprawnionej do reprezentacji</w:t>
      </w:r>
      <w:r w:rsidRPr="00B9644D">
        <w:rPr>
          <w:rFonts w:asciiTheme="minorHAnsi" w:hAnsiTheme="minorHAnsi"/>
          <w:sz w:val="16"/>
          <w:szCs w:val="16"/>
        </w:rPr>
        <w:t>)</w:t>
      </w:r>
    </w:p>
    <w:p w:rsidR="006F3442" w:rsidRPr="00B9644D" w:rsidRDefault="006F3442" w:rsidP="00DF7A81">
      <w:pPr>
        <w:jc w:val="both"/>
        <w:rPr>
          <w:rFonts w:asciiTheme="minorHAnsi" w:hAnsiTheme="minorHAnsi"/>
          <w:sz w:val="20"/>
          <w:szCs w:val="20"/>
        </w:rPr>
      </w:pPr>
      <w:r w:rsidRPr="00B9644D">
        <w:rPr>
          <w:rFonts w:asciiTheme="minorHAnsi" w:hAnsiTheme="minorHAnsi" w:cs="Arial"/>
          <w:i/>
          <w:sz w:val="16"/>
          <w:szCs w:val="16"/>
        </w:rPr>
        <w:t>* w przypadku, gdy wykonawca wskazuje w wykazie osoby, którymi będzie dysponował w sposób inny niż własnym zasobem ludzkim, należy przedstawić pisemne zobowiązanie innych podmiotów do udostępnienia osób zdolnych do wykonania zamówienia.</w:t>
      </w:r>
    </w:p>
    <w:p w:rsidR="006F3442" w:rsidRPr="00B9644D" w:rsidRDefault="006F3442" w:rsidP="00DF7A81">
      <w:pPr>
        <w:pStyle w:val="Nagwek"/>
        <w:tabs>
          <w:tab w:val="clear" w:pos="4536"/>
          <w:tab w:val="clear" w:pos="9072"/>
        </w:tabs>
        <w:ind w:left="180" w:hanging="180"/>
        <w:jc w:val="both"/>
        <w:rPr>
          <w:rFonts w:asciiTheme="minorHAnsi" w:hAnsiTheme="minorHAnsi" w:cs="Arial"/>
          <w:i/>
          <w:sz w:val="16"/>
          <w:szCs w:val="16"/>
        </w:rPr>
      </w:pPr>
      <w:r w:rsidRPr="00B9644D">
        <w:rPr>
          <w:rFonts w:asciiTheme="minorHAnsi" w:hAnsiTheme="minorHAnsi" w:cs="Arial"/>
          <w:i/>
          <w:sz w:val="16"/>
          <w:szCs w:val="16"/>
        </w:rPr>
        <w:t>** należy podać wszystkie informacje, pozwalające jednoznacznie stwierdzić czy Wykona</w:t>
      </w:r>
      <w:r w:rsidR="00B9644D">
        <w:rPr>
          <w:rFonts w:asciiTheme="minorHAnsi" w:hAnsiTheme="minorHAnsi" w:cs="Arial"/>
          <w:i/>
          <w:sz w:val="16"/>
          <w:szCs w:val="16"/>
        </w:rPr>
        <w:t xml:space="preserve">wca spełnia warunek określony w </w:t>
      </w:r>
      <w:r w:rsidRPr="00B9644D">
        <w:rPr>
          <w:rFonts w:asciiTheme="minorHAnsi" w:hAnsiTheme="minorHAnsi" w:cs="Arial"/>
          <w:i/>
          <w:sz w:val="16"/>
          <w:szCs w:val="16"/>
        </w:rPr>
        <w:t xml:space="preserve">zakresie dysponowania osobami. </w:t>
      </w:r>
    </w:p>
    <w:p w:rsidR="006F3442" w:rsidRPr="00B9644D" w:rsidRDefault="006F3442" w:rsidP="00DF7A81">
      <w:pPr>
        <w:jc w:val="both"/>
        <w:rPr>
          <w:rFonts w:asciiTheme="minorHAnsi" w:hAnsiTheme="minorHAnsi"/>
          <w:b/>
          <w:snapToGrid w:val="0"/>
          <w:sz w:val="20"/>
          <w:szCs w:val="20"/>
          <w:u w:val="single"/>
        </w:rPr>
      </w:pPr>
      <w:r w:rsidRPr="00B9644D">
        <w:rPr>
          <w:rFonts w:asciiTheme="minorHAnsi" w:hAnsiTheme="minorHAnsi" w:cs="Arial"/>
          <w:b/>
          <w:i/>
          <w:sz w:val="16"/>
          <w:szCs w:val="16"/>
        </w:rPr>
        <w:t>Uwaga</w:t>
      </w:r>
      <w:r w:rsidRPr="00B9644D">
        <w:rPr>
          <w:rFonts w:asciiTheme="minorHAnsi" w:hAnsiTheme="minorHAnsi" w:cs="Arial"/>
          <w:i/>
          <w:sz w:val="16"/>
          <w:szCs w:val="16"/>
        </w:rPr>
        <w:t>: wykaz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</w:t>
      </w:r>
      <w:bookmarkStart w:id="0" w:name="_GoBack"/>
      <w:bookmarkEnd w:id="0"/>
      <w:r w:rsidRPr="00B9644D">
        <w:rPr>
          <w:rFonts w:asciiTheme="minorHAnsi" w:hAnsiTheme="minorHAnsi" w:cs="Arial"/>
          <w:i/>
          <w:sz w:val="16"/>
          <w:szCs w:val="16"/>
        </w:rPr>
        <w:t xml:space="preserve">h podstawy wykluczenia, w przypadkach, o których mowa w art. 26 ust. </w:t>
      </w:r>
      <w:smartTag w:uri="urn:schemas-microsoft-com:office:smarttags" w:element="metricconverter">
        <w:smartTagPr>
          <w:attr w:name="ProductID" w:val="2f"/>
        </w:smartTagPr>
        <w:r w:rsidRPr="00B9644D">
          <w:rPr>
            <w:rFonts w:asciiTheme="minorHAnsi" w:hAnsiTheme="minorHAnsi" w:cs="Arial"/>
            <w:i/>
            <w:sz w:val="16"/>
            <w:szCs w:val="16"/>
          </w:rPr>
          <w:t>2f</w:t>
        </w:r>
      </w:smartTag>
      <w:r w:rsidRPr="00B9644D">
        <w:rPr>
          <w:rFonts w:asciiTheme="minorHAnsi" w:hAnsiTheme="minorHAnsi" w:cs="Arial"/>
          <w:i/>
          <w:sz w:val="16"/>
          <w:szCs w:val="16"/>
        </w:rPr>
        <w:t xml:space="preserve"> </w:t>
      </w:r>
      <w:proofErr w:type="spellStart"/>
      <w:r w:rsidRPr="00B9644D">
        <w:rPr>
          <w:rFonts w:asciiTheme="minorHAnsi" w:hAnsiTheme="minorHAnsi" w:cs="Arial"/>
          <w:i/>
          <w:sz w:val="16"/>
          <w:szCs w:val="16"/>
        </w:rPr>
        <w:t>Pzp</w:t>
      </w:r>
      <w:proofErr w:type="spellEnd"/>
      <w:r w:rsidR="00B9644D">
        <w:rPr>
          <w:rFonts w:asciiTheme="minorHAnsi" w:hAnsiTheme="minorHAnsi" w:cs="Arial"/>
          <w:i/>
          <w:sz w:val="16"/>
          <w:szCs w:val="16"/>
        </w:rPr>
        <w:t>.</w:t>
      </w:r>
    </w:p>
    <w:sectPr w:rsidR="006F3442" w:rsidRPr="00B9644D" w:rsidSect="00B9644D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564" w:rsidRDefault="00AD6564" w:rsidP="0056764A">
      <w:r>
        <w:separator/>
      </w:r>
    </w:p>
  </w:endnote>
  <w:endnote w:type="continuationSeparator" w:id="0">
    <w:p w:rsidR="00AD6564" w:rsidRDefault="00AD6564" w:rsidP="0056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564" w:rsidRDefault="00AD6564" w:rsidP="0056764A">
      <w:r>
        <w:separator/>
      </w:r>
    </w:p>
  </w:footnote>
  <w:footnote w:type="continuationSeparator" w:id="0">
    <w:p w:rsidR="00AD6564" w:rsidRDefault="00AD6564" w:rsidP="00567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64A" w:rsidRDefault="0056764A" w:rsidP="0056764A">
    <w:pPr>
      <w:pStyle w:val="Nagwek"/>
      <w:jc w:val="center"/>
    </w:pPr>
    <w:r w:rsidRPr="00915E53">
      <w:rPr>
        <w:noProof/>
      </w:rPr>
      <w:drawing>
        <wp:inline distT="0" distB="0" distL="0" distR="0" wp14:anchorId="08E93794" wp14:editId="7605CE4D">
          <wp:extent cx="5760720" cy="662591"/>
          <wp:effectExtent l="0" t="0" r="0" b="4445"/>
          <wp:docPr id="2" name="Obraz 2" descr="ciag feprreg rrp lodz ue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 feprreg rrp lodz ue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25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F7A81" w:rsidRPr="00DF7A81" w:rsidRDefault="00DF7A81" w:rsidP="00DF7A81">
    <w:pPr>
      <w:jc w:val="both"/>
      <w:rPr>
        <w:i/>
        <w:sz w:val="18"/>
        <w:szCs w:val="18"/>
      </w:rPr>
    </w:pPr>
    <w:r>
      <w:rPr>
        <w:i/>
        <w:sz w:val="18"/>
        <w:szCs w:val="18"/>
      </w:rPr>
      <w:t>Projekt pn.</w:t>
    </w:r>
    <w:r>
      <w:rPr>
        <w:b/>
        <w:sz w:val="18"/>
        <w:szCs w:val="18"/>
      </w:rPr>
      <w:t xml:space="preserve"> : „</w:t>
    </w:r>
    <w:r>
      <w:rPr>
        <w:b/>
        <w:i/>
        <w:smallCaps/>
        <w:color w:val="000000"/>
        <w:sz w:val="18"/>
        <w:szCs w:val="18"/>
      </w:rPr>
      <w:t>ROZWÓJ TURYSTYKI AKTYWNEJ I RODZINNEJ W GMINIE UJAZD POPRZEZ UTWORZENIE AKADEMII SPORTU ORAZ MIEJSC REKREACJI I WYPOCZYNKU”</w:t>
    </w:r>
    <w:r>
      <w:rPr>
        <w:b/>
        <w:smallCaps/>
        <w:color w:val="000000"/>
        <w:sz w:val="18"/>
        <w:szCs w:val="18"/>
      </w:rPr>
      <w:t xml:space="preserve"> </w:t>
    </w:r>
    <w:r>
      <w:rPr>
        <w:i/>
        <w:sz w:val="18"/>
        <w:szCs w:val="18"/>
      </w:rPr>
      <w:t>realizowany w ramach Regionalnego Programu Operacyjnego Województwa Łódzkiego na lata 2014-2020, Oś. Priorytetowa  VI. Rewitalizacja i Potencjał Endogeniczny Regionu, Działanie VI.2 Rozwój Gospodarki Turystycznej, Poddziałanie VI.2.1 Rozwój Gospodarki Turystycznej</w:t>
    </w:r>
    <w:r>
      <w:rPr>
        <w:i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47A45"/>
    <w:multiLevelType w:val="hybridMultilevel"/>
    <w:tmpl w:val="483CB41A"/>
    <w:lvl w:ilvl="0" w:tplc="4E4AC1E2">
      <w:start w:val="4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C1F8F182">
      <w:start w:val="1"/>
      <w:numFmt w:val="decimal"/>
      <w:lvlText w:val="%2."/>
      <w:lvlJc w:val="left"/>
      <w:pPr>
        <w:ind w:left="1440" w:hanging="360"/>
      </w:pPr>
      <w:rPr>
        <w:b/>
        <w:color w:val="000000"/>
      </w:rPr>
    </w:lvl>
    <w:lvl w:ilvl="2" w:tplc="B82024C0">
      <w:start w:val="1"/>
      <w:numFmt w:val="decimal"/>
      <w:lvlText w:val="%3)"/>
      <w:lvlJc w:val="left"/>
      <w:pPr>
        <w:ind w:left="2160" w:hanging="180"/>
      </w:pPr>
      <w:rPr>
        <w:i w:val="0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8A6264E6">
      <w:start w:val="5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714FF"/>
    <w:multiLevelType w:val="hybridMultilevel"/>
    <w:tmpl w:val="48DEC3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4D173BB2"/>
    <w:multiLevelType w:val="multilevel"/>
    <w:tmpl w:val="88AC9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A771954"/>
    <w:multiLevelType w:val="hybridMultilevel"/>
    <w:tmpl w:val="DF5A1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23FB1"/>
    <w:multiLevelType w:val="multilevel"/>
    <w:tmpl w:val="87A6650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B264288"/>
    <w:multiLevelType w:val="multilevel"/>
    <w:tmpl w:val="C874807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42"/>
    <w:rsid w:val="00061571"/>
    <w:rsid w:val="000D33CA"/>
    <w:rsid w:val="001834DF"/>
    <w:rsid w:val="002B7C18"/>
    <w:rsid w:val="00311AFA"/>
    <w:rsid w:val="00360CFC"/>
    <w:rsid w:val="00361D5B"/>
    <w:rsid w:val="003F55E8"/>
    <w:rsid w:val="00423F71"/>
    <w:rsid w:val="0042677D"/>
    <w:rsid w:val="00430289"/>
    <w:rsid w:val="00436054"/>
    <w:rsid w:val="004459E3"/>
    <w:rsid w:val="00501E20"/>
    <w:rsid w:val="00537A58"/>
    <w:rsid w:val="0056764A"/>
    <w:rsid w:val="00610175"/>
    <w:rsid w:val="006F3442"/>
    <w:rsid w:val="006F3A1D"/>
    <w:rsid w:val="007620C9"/>
    <w:rsid w:val="007E0C35"/>
    <w:rsid w:val="008570FE"/>
    <w:rsid w:val="009F0D40"/>
    <w:rsid w:val="00A3294B"/>
    <w:rsid w:val="00A329E6"/>
    <w:rsid w:val="00AA2063"/>
    <w:rsid w:val="00AD6564"/>
    <w:rsid w:val="00B02F60"/>
    <w:rsid w:val="00B15660"/>
    <w:rsid w:val="00B35C46"/>
    <w:rsid w:val="00B63A62"/>
    <w:rsid w:val="00B9644D"/>
    <w:rsid w:val="00BD072F"/>
    <w:rsid w:val="00C831B4"/>
    <w:rsid w:val="00CB26F0"/>
    <w:rsid w:val="00CC0C23"/>
    <w:rsid w:val="00CD6187"/>
    <w:rsid w:val="00D4601B"/>
    <w:rsid w:val="00D70191"/>
    <w:rsid w:val="00D7527E"/>
    <w:rsid w:val="00D87E10"/>
    <w:rsid w:val="00DA1292"/>
    <w:rsid w:val="00DF7A81"/>
    <w:rsid w:val="00E95FC8"/>
    <w:rsid w:val="00EA52E6"/>
    <w:rsid w:val="00FB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FADD0-0524-4FD7-8EFE-DF8A943E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3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6F3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F3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6F3442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rsid w:val="006F3442"/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AA20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02F6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6157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83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34DF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676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76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7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77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mkubica</cp:lastModifiedBy>
  <cp:revision>12</cp:revision>
  <cp:lastPrinted>2018-07-09T06:10:00Z</cp:lastPrinted>
  <dcterms:created xsi:type="dcterms:W3CDTF">2018-05-29T07:13:00Z</dcterms:created>
  <dcterms:modified xsi:type="dcterms:W3CDTF">2018-07-09T08:50:00Z</dcterms:modified>
</cp:coreProperties>
</file>